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D137" w14:textId="77777777" w:rsidR="00624D0D" w:rsidRDefault="00A1579B" w:rsidP="00A1579B">
      <w:pPr>
        <w:jc w:val="center"/>
        <w:rPr>
          <w:rFonts w:ascii="Noteworthy Light" w:hAnsi="Noteworthy Light"/>
          <w:b/>
          <w:sz w:val="28"/>
          <w:szCs w:val="28"/>
        </w:rPr>
      </w:pPr>
      <w:r w:rsidRPr="00A1579B">
        <w:rPr>
          <w:rFonts w:ascii="Noteworthy Light" w:hAnsi="Noteworthy Light"/>
          <w:b/>
          <w:sz w:val="28"/>
          <w:szCs w:val="28"/>
        </w:rPr>
        <w:t>Stoichiometry</w:t>
      </w:r>
      <w:r>
        <w:rPr>
          <w:rFonts w:ascii="Noteworthy Light" w:hAnsi="Noteworthy Light"/>
          <w:b/>
          <w:sz w:val="28"/>
          <w:szCs w:val="28"/>
        </w:rPr>
        <w:t xml:space="preserve"> Unit Objectives</w:t>
      </w:r>
    </w:p>
    <w:p w14:paraId="0D020EF0" w14:textId="77777777" w:rsidR="00A1579B" w:rsidRPr="00AE2B48" w:rsidRDefault="00A1579B" w:rsidP="00A1579B">
      <w:pPr>
        <w:jc w:val="center"/>
        <w:rPr>
          <w:rFonts w:ascii="Noteworthy Light" w:hAnsi="Noteworthy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272"/>
        <w:gridCol w:w="1710"/>
      </w:tblGrid>
      <w:tr w:rsidR="00A1579B" w:rsidRPr="00A1579B" w14:paraId="40FC4EF5" w14:textId="77777777" w:rsidTr="00A1579B">
        <w:tc>
          <w:tcPr>
            <w:tcW w:w="576" w:type="dxa"/>
          </w:tcPr>
          <w:p w14:paraId="2303CC81" w14:textId="77777777" w:rsidR="00A1579B" w:rsidRPr="00A1579B" w:rsidRDefault="00A1579B" w:rsidP="00A1579B">
            <w:pPr>
              <w:jc w:val="center"/>
              <w:rPr>
                <w:rFonts w:ascii="Noteworthy Light" w:hAnsi="Noteworthy Light"/>
              </w:rPr>
            </w:pPr>
          </w:p>
        </w:tc>
        <w:tc>
          <w:tcPr>
            <w:tcW w:w="7272" w:type="dxa"/>
          </w:tcPr>
          <w:p w14:paraId="63C936FF" w14:textId="77777777" w:rsidR="00A1579B" w:rsidRPr="00A1579B" w:rsidRDefault="00A1579B" w:rsidP="00A1579B">
            <w:pPr>
              <w:jc w:val="center"/>
              <w:rPr>
                <w:rFonts w:ascii="Noteworthy Light" w:hAnsi="Noteworthy Light"/>
              </w:rPr>
            </w:pPr>
            <w:r w:rsidRPr="00A1579B">
              <w:rPr>
                <w:rFonts w:ascii="Noteworthy Light" w:hAnsi="Noteworthy Light"/>
              </w:rPr>
              <w:t>Obje</w:t>
            </w:r>
            <w:r>
              <w:rPr>
                <w:rFonts w:ascii="Noteworthy Light" w:hAnsi="Noteworthy Light"/>
              </w:rPr>
              <w:t>ctives/Questions</w:t>
            </w:r>
          </w:p>
        </w:tc>
        <w:tc>
          <w:tcPr>
            <w:tcW w:w="1710" w:type="dxa"/>
          </w:tcPr>
          <w:p w14:paraId="394FAF13" w14:textId="77777777" w:rsidR="00A1579B" w:rsidRPr="00A1579B" w:rsidRDefault="00A1579B" w:rsidP="00A1579B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Assignments</w:t>
            </w:r>
          </w:p>
        </w:tc>
      </w:tr>
      <w:tr w:rsidR="00A1579B" w:rsidRPr="00A1579B" w14:paraId="38663365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2A6DEBCA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55FB759B" w14:textId="77777777" w:rsidR="00A1579B" w:rsidRDefault="00A1579B" w:rsidP="00B70EF6">
            <w:pPr>
              <w:pStyle w:val="ListParagraph"/>
              <w:ind w:left="0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Review:</w:t>
            </w:r>
          </w:p>
          <w:p w14:paraId="2ADB9141" w14:textId="77777777" w:rsid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is a mole? Why do we use moles?</w:t>
            </w:r>
          </w:p>
        </w:tc>
        <w:tc>
          <w:tcPr>
            <w:tcW w:w="1710" w:type="dxa"/>
            <w:vAlign w:val="center"/>
          </w:tcPr>
          <w:p w14:paraId="44602B34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08FA70EE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43CE8ACC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65AF9D88" w14:textId="77777777" w:rsid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is Avogadro’s number? How is it used?</w:t>
            </w:r>
          </w:p>
        </w:tc>
        <w:tc>
          <w:tcPr>
            <w:tcW w:w="1710" w:type="dxa"/>
            <w:vAlign w:val="center"/>
          </w:tcPr>
          <w:p w14:paraId="1D3B5A0D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2168751B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0ACB0386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2952F3D6" w14:textId="77777777" w:rsid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is molar mass? How is molar mass calculated?</w:t>
            </w:r>
          </w:p>
        </w:tc>
        <w:tc>
          <w:tcPr>
            <w:tcW w:w="1710" w:type="dxa"/>
            <w:vAlign w:val="center"/>
          </w:tcPr>
          <w:p w14:paraId="6E612F82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0FAECDFD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3F614F6C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1330A812" w14:textId="77777777" w:rsid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How do we convert from moles to mass to particles? </w:t>
            </w:r>
          </w:p>
        </w:tc>
        <w:tc>
          <w:tcPr>
            <w:tcW w:w="1710" w:type="dxa"/>
            <w:vAlign w:val="center"/>
          </w:tcPr>
          <w:p w14:paraId="4CAC791B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1F9F6CDD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402119D5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50E8DFB0" w14:textId="77777777" w:rsid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information do coefficients provide in a chemical formula?</w:t>
            </w:r>
          </w:p>
        </w:tc>
        <w:tc>
          <w:tcPr>
            <w:tcW w:w="1710" w:type="dxa"/>
            <w:vAlign w:val="center"/>
          </w:tcPr>
          <w:p w14:paraId="10DA3E94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53D9AB89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42201D7F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6518685A" w14:textId="77777777" w:rsidR="00A1579B" w:rsidRDefault="00A1579B" w:rsidP="00B70EF6">
            <w:pPr>
              <w:pStyle w:val="ListParagraph"/>
              <w:ind w:left="0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New:</w:t>
            </w:r>
          </w:p>
          <w:p w14:paraId="74682F04" w14:textId="77777777" w:rsidR="00A1579B" w:rsidRP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Describe the difference between composition stoichiometry and reaction stoichiometry.</w:t>
            </w:r>
          </w:p>
        </w:tc>
        <w:tc>
          <w:tcPr>
            <w:tcW w:w="1710" w:type="dxa"/>
            <w:vAlign w:val="center"/>
          </w:tcPr>
          <w:p w14:paraId="5BE0A2FD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7F112457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609688A0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0A044482" w14:textId="77777777" w:rsidR="00A1579B" w:rsidRP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Why do use stoichiometry?</w:t>
            </w:r>
          </w:p>
        </w:tc>
        <w:tc>
          <w:tcPr>
            <w:tcW w:w="1710" w:type="dxa"/>
            <w:vAlign w:val="center"/>
          </w:tcPr>
          <w:p w14:paraId="60C4F5A8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3E12F8C2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4FAC168A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17E98C91" w14:textId="77777777" w:rsidR="00A1579B" w:rsidRP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is a mole ratio and why is it useful?</w:t>
            </w:r>
          </w:p>
        </w:tc>
        <w:tc>
          <w:tcPr>
            <w:tcW w:w="1710" w:type="dxa"/>
            <w:vAlign w:val="center"/>
          </w:tcPr>
          <w:p w14:paraId="75C267BF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1746CB6F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78DDF361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75CEC653" w14:textId="77777777" w:rsidR="00A1579B" w:rsidRPr="00A1579B" w:rsidRDefault="00A1579B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Diagram how to convert from mass to moles to calculate each of unknowns.</w:t>
            </w:r>
          </w:p>
        </w:tc>
        <w:tc>
          <w:tcPr>
            <w:tcW w:w="1710" w:type="dxa"/>
            <w:vAlign w:val="center"/>
          </w:tcPr>
          <w:p w14:paraId="189B422F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3323FE96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11F72A4F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521EC907" w14:textId="77777777" w:rsidR="00A1579B" w:rsidRDefault="00AE2B48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Make conversions involving:</w:t>
            </w:r>
          </w:p>
          <w:p w14:paraId="0212F175" w14:textId="77777777" w:rsidR="00AE2B48" w:rsidRDefault="00AE2B48" w:rsidP="00B70EF6">
            <w:pPr>
              <w:pStyle w:val="ListParagraph"/>
              <w:numPr>
                <w:ilvl w:val="1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Moles to moles</w:t>
            </w:r>
          </w:p>
          <w:p w14:paraId="2BC5B5CD" w14:textId="77777777" w:rsidR="00AE2B48" w:rsidRDefault="00AE2B48" w:rsidP="00B70EF6">
            <w:pPr>
              <w:pStyle w:val="ListParagraph"/>
              <w:numPr>
                <w:ilvl w:val="1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Moles to mass</w:t>
            </w:r>
          </w:p>
          <w:p w14:paraId="5ADC37F7" w14:textId="77777777" w:rsidR="00AE2B48" w:rsidRDefault="00AE2B48" w:rsidP="00B70EF6">
            <w:pPr>
              <w:pStyle w:val="ListParagraph"/>
              <w:numPr>
                <w:ilvl w:val="1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Mass to moles</w:t>
            </w:r>
          </w:p>
          <w:p w14:paraId="4D5BDBF1" w14:textId="77777777" w:rsidR="00AE2B48" w:rsidRPr="00A1579B" w:rsidRDefault="00AE2B48" w:rsidP="00B70EF6">
            <w:pPr>
              <w:pStyle w:val="ListParagraph"/>
              <w:numPr>
                <w:ilvl w:val="1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Mass to mass</w:t>
            </w:r>
          </w:p>
        </w:tc>
        <w:tc>
          <w:tcPr>
            <w:tcW w:w="1710" w:type="dxa"/>
            <w:vAlign w:val="center"/>
          </w:tcPr>
          <w:p w14:paraId="581184E4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58419587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06EA9F94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71F8B77F" w14:textId="77777777" w:rsidR="00A1579B" w:rsidRPr="00A1579B" w:rsidRDefault="00AE2B48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Describe the difference between a limiting and an excess reagent. (A diagram may be helpful)</w:t>
            </w:r>
          </w:p>
        </w:tc>
        <w:tc>
          <w:tcPr>
            <w:tcW w:w="1710" w:type="dxa"/>
            <w:vAlign w:val="center"/>
          </w:tcPr>
          <w:p w14:paraId="6DA46EF5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28858192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671244DE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42E8D6E9" w14:textId="77777777" w:rsidR="00A1579B" w:rsidRPr="00A1579B" w:rsidRDefault="00AE2B48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Identify the limiting reactant in a chemical equation.</w:t>
            </w:r>
          </w:p>
        </w:tc>
        <w:tc>
          <w:tcPr>
            <w:tcW w:w="1710" w:type="dxa"/>
            <w:vAlign w:val="center"/>
          </w:tcPr>
          <w:p w14:paraId="79896F73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344E6F91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24C87C02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3A4A1485" w14:textId="77777777" w:rsidR="00AE2B48" w:rsidRPr="00AE2B48" w:rsidRDefault="00AE2B48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Identify the amount of excess reactant leftover.</w:t>
            </w:r>
          </w:p>
        </w:tc>
        <w:tc>
          <w:tcPr>
            <w:tcW w:w="1710" w:type="dxa"/>
            <w:vAlign w:val="center"/>
          </w:tcPr>
          <w:p w14:paraId="47020A35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E2B48" w:rsidRPr="00A1579B" w14:paraId="2BFBCA78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401ADF20" w14:textId="77777777" w:rsidR="00AE2B48" w:rsidRPr="00A1579B" w:rsidRDefault="00AE2B48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61EE931C" w14:textId="77777777" w:rsidR="00AE2B48" w:rsidRDefault="00AE2B48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 Calculate the amount of product produced.</w:t>
            </w:r>
          </w:p>
        </w:tc>
        <w:tc>
          <w:tcPr>
            <w:tcW w:w="1710" w:type="dxa"/>
            <w:vAlign w:val="center"/>
          </w:tcPr>
          <w:p w14:paraId="188E73C3" w14:textId="77777777" w:rsidR="00AE2B48" w:rsidRPr="00A1579B" w:rsidRDefault="00AE2B48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78C0FF96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75933422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2B43F4B0" w14:textId="77777777" w:rsidR="00A1579B" w:rsidRPr="00A1579B" w:rsidRDefault="00AE2B48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 Distinguish between theoretical yield, actual yield, and percentage yield.</w:t>
            </w:r>
          </w:p>
        </w:tc>
        <w:tc>
          <w:tcPr>
            <w:tcW w:w="1710" w:type="dxa"/>
            <w:vAlign w:val="center"/>
          </w:tcPr>
          <w:p w14:paraId="690ED2FC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0400319A" w14:textId="77777777" w:rsidTr="00B70EF6">
        <w:trPr>
          <w:trHeight w:val="504"/>
        </w:trPr>
        <w:tc>
          <w:tcPr>
            <w:tcW w:w="576" w:type="dxa"/>
            <w:vAlign w:val="center"/>
          </w:tcPr>
          <w:p w14:paraId="1F1A08DE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  <w:tc>
          <w:tcPr>
            <w:tcW w:w="7272" w:type="dxa"/>
            <w:vAlign w:val="center"/>
          </w:tcPr>
          <w:p w14:paraId="44D2EB5D" w14:textId="77777777" w:rsidR="00A1579B" w:rsidRPr="00A1579B" w:rsidRDefault="00AE2B48" w:rsidP="00B70EF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 Calculate percent yield given actual and theoretical yield.</w:t>
            </w:r>
          </w:p>
        </w:tc>
        <w:tc>
          <w:tcPr>
            <w:tcW w:w="1710" w:type="dxa"/>
            <w:vAlign w:val="center"/>
          </w:tcPr>
          <w:p w14:paraId="6A9C29E5" w14:textId="77777777" w:rsidR="00A1579B" w:rsidRPr="00A1579B" w:rsidRDefault="00A1579B" w:rsidP="00B70EF6">
            <w:pPr>
              <w:rPr>
                <w:rFonts w:ascii="Noteworthy Light" w:hAnsi="Noteworthy Light"/>
              </w:rPr>
            </w:pPr>
          </w:p>
        </w:tc>
      </w:tr>
    </w:tbl>
    <w:p w14:paraId="167B9AA5" w14:textId="77777777" w:rsidR="00AE2B48" w:rsidRDefault="00AE2B48" w:rsidP="00AE2B48">
      <w:pPr>
        <w:rPr>
          <w:rFonts w:ascii="Noteworthy Light" w:hAnsi="Noteworthy Light"/>
          <w:b/>
          <w:sz w:val="28"/>
          <w:szCs w:val="28"/>
        </w:rPr>
      </w:pPr>
    </w:p>
    <w:p w14:paraId="1EE85A2D" w14:textId="77777777" w:rsidR="00A67C3A" w:rsidRDefault="00A67C3A" w:rsidP="00A1579B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52D82698" w14:textId="77777777" w:rsidR="00A67C3A" w:rsidRDefault="00A67C3A" w:rsidP="00A1579B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494D828A" w14:textId="77777777" w:rsidR="00A67C3A" w:rsidRDefault="00A67C3A" w:rsidP="00A1579B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3D95C27F" w14:textId="77777777" w:rsidR="00A67C3A" w:rsidRDefault="00A67C3A" w:rsidP="00A1579B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35535E39" w14:textId="77777777" w:rsidR="00A67C3A" w:rsidRDefault="00A67C3A" w:rsidP="00A1579B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5A52939C" w14:textId="77777777" w:rsidR="00A1579B" w:rsidRPr="00AE2B48" w:rsidRDefault="00A1579B" w:rsidP="00A1579B">
      <w:pPr>
        <w:jc w:val="center"/>
        <w:rPr>
          <w:rFonts w:ascii="Noteworthy Light" w:hAnsi="Noteworthy Light"/>
          <w:b/>
          <w:sz w:val="28"/>
          <w:szCs w:val="28"/>
        </w:rPr>
      </w:pPr>
      <w:bookmarkStart w:id="0" w:name="_GoBack"/>
      <w:bookmarkEnd w:id="0"/>
      <w:r w:rsidRPr="00AE2B48">
        <w:rPr>
          <w:rFonts w:ascii="Noteworthy Light" w:hAnsi="Noteworthy Light"/>
          <w:b/>
          <w:sz w:val="28"/>
          <w:szCs w:val="28"/>
        </w:rPr>
        <w:lastRenderedPageBreak/>
        <w:t>Stoichiometry Vocabulary</w:t>
      </w:r>
    </w:p>
    <w:p w14:paraId="2CF5BEE2" w14:textId="77777777" w:rsidR="00A1579B" w:rsidRPr="00A1579B" w:rsidRDefault="00A1579B" w:rsidP="00A1579B">
      <w:pPr>
        <w:jc w:val="center"/>
        <w:rPr>
          <w:rFonts w:ascii="Noteworthy Light" w:hAnsi="Noteworth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456"/>
        <w:gridCol w:w="3032"/>
      </w:tblGrid>
      <w:tr w:rsidR="00A1579B" w:rsidRPr="00A1579B" w14:paraId="0902A84C" w14:textId="77777777" w:rsidTr="00B70EF6">
        <w:trPr>
          <w:trHeight w:val="467"/>
        </w:trPr>
        <w:tc>
          <w:tcPr>
            <w:tcW w:w="2088" w:type="dxa"/>
            <w:vAlign w:val="center"/>
          </w:tcPr>
          <w:p w14:paraId="6AA8BD90" w14:textId="77777777" w:rsidR="00A1579B" w:rsidRPr="00A1579B" w:rsidRDefault="00A1579B" w:rsidP="00A1579B">
            <w:pPr>
              <w:jc w:val="center"/>
              <w:rPr>
                <w:rFonts w:ascii="Noteworthy Light" w:hAnsi="Noteworthy Light"/>
              </w:rPr>
            </w:pPr>
            <w:r w:rsidRPr="00A1579B">
              <w:rPr>
                <w:rFonts w:ascii="Noteworthy Light" w:hAnsi="Noteworthy Light"/>
              </w:rPr>
              <w:t>Word</w:t>
            </w:r>
          </w:p>
        </w:tc>
        <w:tc>
          <w:tcPr>
            <w:tcW w:w="4456" w:type="dxa"/>
            <w:vAlign w:val="center"/>
          </w:tcPr>
          <w:p w14:paraId="667D38DE" w14:textId="77777777" w:rsidR="00A1579B" w:rsidRPr="00A1579B" w:rsidRDefault="00A1579B" w:rsidP="00A1579B">
            <w:pPr>
              <w:jc w:val="center"/>
              <w:rPr>
                <w:rFonts w:ascii="Noteworthy Light" w:hAnsi="Noteworthy Light"/>
              </w:rPr>
            </w:pPr>
            <w:r w:rsidRPr="00A1579B">
              <w:rPr>
                <w:rFonts w:ascii="Noteworthy Light" w:hAnsi="Noteworthy Light"/>
              </w:rPr>
              <w:t>Definition</w:t>
            </w:r>
          </w:p>
        </w:tc>
        <w:tc>
          <w:tcPr>
            <w:tcW w:w="3032" w:type="dxa"/>
            <w:vAlign w:val="center"/>
          </w:tcPr>
          <w:p w14:paraId="6CFB8AA4" w14:textId="77777777" w:rsidR="00A1579B" w:rsidRPr="00A1579B" w:rsidRDefault="00A1579B" w:rsidP="00A1579B">
            <w:pPr>
              <w:jc w:val="center"/>
              <w:rPr>
                <w:rFonts w:ascii="Noteworthy Light" w:hAnsi="Noteworthy Light"/>
              </w:rPr>
            </w:pPr>
            <w:r w:rsidRPr="00A1579B">
              <w:rPr>
                <w:rFonts w:ascii="Noteworthy Light" w:hAnsi="Noteworthy Light"/>
              </w:rPr>
              <w:t>Sentence or Picture</w:t>
            </w:r>
          </w:p>
        </w:tc>
      </w:tr>
      <w:tr w:rsidR="00A1579B" w:rsidRPr="00A1579B" w14:paraId="49E310C3" w14:textId="77777777" w:rsidTr="00B70EF6">
        <w:trPr>
          <w:trHeight w:val="1296"/>
        </w:trPr>
        <w:tc>
          <w:tcPr>
            <w:tcW w:w="2088" w:type="dxa"/>
          </w:tcPr>
          <w:p w14:paraId="45FF22AE" w14:textId="77777777" w:rsidR="00A1579B" w:rsidRPr="00B70EF6" w:rsidRDefault="00A1579B" w:rsidP="00A1579B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b/>
              </w:rPr>
            </w:pPr>
            <w:r w:rsidRPr="00B70EF6">
              <w:rPr>
                <w:rFonts w:ascii="Noteworthy Light" w:hAnsi="Noteworthy Light"/>
                <w:b/>
              </w:rPr>
              <w:t>Actual yield</w:t>
            </w:r>
          </w:p>
        </w:tc>
        <w:tc>
          <w:tcPr>
            <w:tcW w:w="4456" w:type="dxa"/>
          </w:tcPr>
          <w:p w14:paraId="67E25A74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71B50DE5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7665F084" w14:textId="77777777" w:rsidTr="00B70EF6">
        <w:trPr>
          <w:trHeight w:val="1296"/>
        </w:trPr>
        <w:tc>
          <w:tcPr>
            <w:tcW w:w="2088" w:type="dxa"/>
          </w:tcPr>
          <w:p w14:paraId="2706EB5F" w14:textId="77777777" w:rsidR="00A1579B" w:rsidRPr="00B70EF6" w:rsidRDefault="00A1579B" w:rsidP="00A1579B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b/>
              </w:rPr>
            </w:pPr>
            <w:r w:rsidRPr="00B70EF6">
              <w:rPr>
                <w:rFonts w:ascii="Noteworthy Light" w:hAnsi="Noteworthy Light"/>
                <w:b/>
              </w:rPr>
              <w:t>Excess reagent</w:t>
            </w:r>
          </w:p>
        </w:tc>
        <w:tc>
          <w:tcPr>
            <w:tcW w:w="4456" w:type="dxa"/>
          </w:tcPr>
          <w:p w14:paraId="4F806FE1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0D50F8D0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53D53CA6" w14:textId="77777777" w:rsidTr="00B70EF6">
        <w:trPr>
          <w:trHeight w:val="1296"/>
        </w:trPr>
        <w:tc>
          <w:tcPr>
            <w:tcW w:w="2088" w:type="dxa"/>
          </w:tcPr>
          <w:p w14:paraId="3FC8F78E" w14:textId="77777777" w:rsidR="00A1579B" w:rsidRPr="00B70EF6" w:rsidRDefault="00A1579B" w:rsidP="00A1579B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b/>
              </w:rPr>
            </w:pPr>
            <w:r w:rsidRPr="00B70EF6">
              <w:rPr>
                <w:rFonts w:ascii="Noteworthy Light" w:hAnsi="Noteworthy Light"/>
                <w:b/>
              </w:rPr>
              <w:t>Limiting reagent</w:t>
            </w:r>
          </w:p>
        </w:tc>
        <w:tc>
          <w:tcPr>
            <w:tcW w:w="4456" w:type="dxa"/>
          </w:tcPr>
          <w:p w14:paraId="1BCDE951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457C7D07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38983975" w14:textId="77777777" w:rsidTr="00B70EF6">
        <w:trPr>
          <w:trHeight w:val="1296"/>
        </w:trPr>
        <w:tc>
          <w:tcPr>
            <w:tcW w:w="2088" w:type="dxa"/>
          </w:tcPr>
          <w:p w14:paraId="3684949B" w14:textId="77777777" w:rsidR="00A1579B" w:rsidRPr="00B70EF6" w:rsidRDefault="00A1579B" w:rsidP="00A1579B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b/>
              </w:rPr>
            </w:pPr>
            <w:r w:rsidRPr="00B70EF6">
              <w:rPr>
                <w:rFonts w:ascii="Noteworthy Light" w:hAnsi="Noteworthy Light"/>
                <w:b/>
              </w:rPr>
              <w:t>Mole ratio</w:t>
            </w:r>
          </w:p>
        </w:tc>
        <w:tc>
          <w:tcPr>
            <w:tcW w:w="4456" w:type="dxa"/>
          </w:tcPr>
          <w:p w14:paraId="1745D228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6C9C05D2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51D247CD" w14:textId="77777777" w:rsidTr="00B70EF6">
        <w:trPr>
          <w:trHeight w:val="1296"/>
        </w:trPr>
        <w:tc>
          <w:tcPr>
            <w:tcW w:w="2088" w:type="dxa"/>
          </w:tcPr>
          <w:p w14:paraId="42E11432" w14:textId="77777777" w:rsidR="00A1579B" w:rsidRPr="00B70EF6" w:rsidRDefault="00A1579B" w:rsidP="00A1579B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b/>
              </w:rPr>
            </w:pPr>
            <w:r w:rsidRPr="00B70EF6">
              <w:rPr>
                <w:rFonts w:ascii="Noteworthy Light" w:hAnsi="Noteworthy Light"/>
                <w:b/>
              </w:rPr>
              <w:t>Percent yield</w:t>
            </w:r>
          </w:p>
        </w:tc>
        <w:tc>
          <w:tcPr>
            <w:tcW w:w="4456" w:type="dxa"/>
          </w:tcPr>
          <w:p w14:paraId="4FD0A212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11E67990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4008E0DB" w14:textId="77777777" w:rsidTr="00B70EF6">
        <w:trPr>
          <w:trHeight w:val="1296"/>
        </w:trPr>
        <w:tc>
          <w:tcPr>
            <w:tcW w:w="2088" w:type="dxa"/>
          </w:tcPr>
          <w:p w14:paraId="0B19700C" w14:textId="77777777" w:rsidR="00A1579B" w:rsidRPr="00B70EF6" w:rsidRDefault="00A1579B" w:rsidP="00A1579B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b/>
              </w:rPr>
            </w:pPr>
            <w:r w:rsidRPr="00B70EF6">
              <w:rPr>
                <w:rFonts w:ascii="Noteworthy Light" w:hAnsi="Noteworthy Light"/>
                <w:b/>
              </w:rPr>
              <w:t>Stoichiometry</w:t>
            </w:r>
          </w:p>
        </w:tc>
        <w:tc>
          <w:tcPr>
            <w:tcW w:w="4456" w:type="dxa"/>
          </w:tcPr>
          <w:p w14:paraId="69EC3767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2616495B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</w:tr>
      <w:tr w:rsidR="00A1579B" w:rsidRPr="00A1579B" w14:paraId="5C1F63BE" w14:textId="77777777" w:rsidTr="00B70EF6">
        <w:trPr>
          <w:trHeight w:val="1296"/>
        </w:trPr>
        <w:tc>
          <w:tcPr>
            <w:tcW w:w="2088" w:type="dxa"/>
          </w:tcPr>
          <w:p w14:paraId="2FA6FF43" w14:textId="77777777" w:rsidR="00A1579B" w:rsidRPr="00B70EF6" w:rsidRDefault="00A1579B" w:rsidP="00A1579B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b/>
              </w:rPr>
            </w:pPr>
            <w:r w:rsidRPr="00B70EF6">
              <w:rPr>
                <w:rFonts w:ascii="Noteworthy Light" w:hAnsi="Noteworthy Light"/>
                <w:b/>
              </w:rPr>
              <w:t>Theoretical yield</w:t>
            </w:r>
          </w:p>
        </w:tc>
        <w:tc>
          <w:tcPr>
            <w:tcW w:w="4456" w:type="dxa"/>
          </w:tcPr>
          <w:p w14:paraId="349B6EAE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49F1CBAC" w14:textId="77777777" w:rsidR="00A1579B" w:rsidRPr="00A1579B" w:rsidRDefault="00A1579B" w:rsidP="00A1579B">
            <w:pPr>
              <w:rPr>
                <w:rFonts w:ascii="Noteworthy Light" w:hAnsi="Noteworthy Light"/>
              </w:rPr>
            </w:pPr>
          </w:p>
        </w:tc>
      </w:tr>
    </w:tbl>
    <w:p w14:paraId="3B425D32" w14:textId="77777777" w:rsidR="00A1579B" w:rsidRPr="00A1579B" w:rsidRDefault="00A1579B" w:rsidP="00A1579B">
      <w:pPr>
        <w:jc w:val="center"/>
        <w:rPr>
          <w:rFonts w:ascii="Noteworthy Light" w:hAnsi="Noteworthy Light"/>
          <w:b/>
          <w:sz w:val="28"/>
          <w:szCs w:val="28"/>
        </w:rPr>
      </w:pPr>
    </w:p>
    <w:sectPr w:rsidR="00A1579B" w:rsidRPr="00A1579B" w:rsidSect="00A1579B">
      <w:headerReference w:type="default" r:id="rId8"/>
      <w:footerReference w:type="even" r:id="rId9"/>
      <w:footerReference w:type="default" r:id="rId10"/>
      <w:pgSz w:w="12240" w:h="15840"/>
      <w:pgMar w:top="1080" w:right="180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7A5B" w14:textId="77777777" w:rsidR="00AE2B48" w:rsidRDefault="00AE2B48" w:rsidP="00A1579B">
      <w:r>
        <w:separator/>
      </w:r>
    </w:p>
  </w:endnote>
  <w:endnote w:type="continuationSeparator" w:id="0">
    <w:p w14:paraId="2B188D11" w14:textId="77777777" w:rsidR="00AE2B48" w:rsidRDefault="00AE2B48" w:rsidP="00A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altName w:val="Candara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070F1" w14:textId="77777777" w:rsidR="00AE2B48" w:rsidRDefault="00AE2B48" w:rsidP="00A15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CC2D" w14:textId="77777777" w:rsidR="00AE2B48" w:rsidRDefault="00AE2B48" w:rsidP="00A157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A686" w14:textId="77777777" w:rsidR="00AE2B48" w:rsidRDefault="00AE2B48" w:rsidP="00A15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C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6D27C3" w14:textId="77777777" w:rsidR="00AE2B48" w:rsidRDefault="00AE2B48" w:rsidP="00A1579B">
    <w:pPr>
      <w:pStyle w:val="Footer"/>
      <w:ind w:right="360"/>
    </w:pPr>
    <w:r>
      <w:t>1/1/13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1396" w14:textId="77777777" w:rsidR="00AE2B48" w:rsidRDefault="00AE2B48" w:rsidP="00A1579B">
      <w:r>
        <w:separator/>
      </w:r>
    </w:p>
  </w:footnote>
  <w:footnote w:type="continuationSeparator" w:id="0">
    <w:p w14:paraId="583D294E" w14:textId="77777777" w:rsidR="00AE2B48" w:rsidRDefault="00AE2B48" w:rsidP="00A15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7065" w14:textId="77777777" w:rsidR="00AE2B48" w:rsidRDefault="00AE2B48" w:rsidP="00A1579B">
    <w:pPr>
      <w:pStyle w:val="Header"/>
      <w:jc w:val="right"/>
    </w:pPr>
    <w:r>
      <w:t>Chapter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6709"/>
    <w:multiLevelType w:val="hybridMultilevel"/>
    <w:tmpl w:val="02B43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DDD"/>
    <w:multiLevelType w:val="hybridMultilevel"/>
    <w:tmpl w:val="75245756"/>
    <w:lvl w:ilvl="0" w:tplc="0DDAAC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528C"/>
    <w:multiLevelType w:val="hybridMultilevel"/>
    <w:tmpl w:val="8FA65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9B"/>
    <w:rsid w:val="00624D0D"/>
    <w:rsid w:val="00A1579B"/>
    <w:rsid w:val="00A67C3A"/>
    <w:rsid w:val="00AE2B48"/>
    <w:rsid w:val="00B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99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79B"/>
  </w:style>
  <w:style w:type="paragraph" w:styleId="Footer">
    <w:name w:val="footer"/>
    <w:basedOn w:val="Normal"/>
    <w:link w:val="FooterChar"/>
    <w:uiPriority w:val="99"/>
    <w:unhideWhenUsed/>
    <w:rsid w:val="00A15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79B"/>
  </w:style>
  <w:style w:type="character" w:styleId="PageNumber">
    <w:name w:val="page number"/>
    <w:basedOn w:val="DefaultParagraphFont"/>
    <w:uiPriority w:val="99"/>
    <w:semiHidden/>
    <w:unhideWhenUsed/>
    <w:rsid w:val="00A1579B"/>
  </w:style>
  <w:style w:type="table" w:styleId="TableGrid">
    <w:name w:val="Table Grid"/>
    <w:basedOn w:val="TableNormal"/>
    <w:uiPriority w:val="59"/>
    <w:rsid w:val="00A15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79B"/>
  </w:style>
  <w:style w:type="paragraph" w:styleId="Footer">
    <w:name w:val="footer"/>
    <w:basedOn w:val="Normal"/>
    <w:link w:val="FooterChar"/>
    <w:uiPriority w:val="99"/>
    <w:unhideWhenUsed/>
    <w:rsid w:val="00A15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79B"/>
  </w:style>
  <w:style w:type="character" w:styleId="PageNumber">
    <w:name w:val="page number"/>
    <w:basedOn w:val="DefaultParagraphFont"/>
    <w:uiPriority w:val="99"/>
    <w:semiHidden/>
    <w:unhideWhenUsed/>
    <w:rsid w:val="00A1579B"/>
  </w:style>
  <w:style w:type="table" w:styleId="TableGrid">
    <w:name w:val="Table Grid"/>
    <w:basedOn w:val="TableNormal"/>
    <w:uiPriority w:val="59"/>
    <w:rsid w:val="00A15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Chemberyle Oelrich</cp:lastModifiedBy>
  <cp:revision>2</cp:revision>
  <cp:lastPrinted>2013-06-18T20:58:00Z</cp:lastPrinted>
  <dcterms:created xsi:type="dcterms:W3CDTF">2013-01-01T16:22:00Z</dcterms:created>
  <dcterms:modified xsi:type="dcterms:W3CDTF">2013-06-18T21:05:00Z</dcterms:modified>
</cp:coreProperties>
</file>